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0" w:line="240" w:lineRule="auto"/>
        <w:jc w:val="center"/>
        <w:rPr>
          <w:rFonts w:ascii="Helvetica Neue" w:cs="Helvetica Neue" w:eastAsia="Helvetica Neue" w:hAnsi="Helvetica Neue"/>
          <w:b w:val="1"/>
          <w:color w:val="222222"/>
          <w:sz w:val="28"/>
          <w:szCs w:val="28"/>
        </w:rPr>
      </w:pPr>
      <w:r w:rsidDel="00000000" w:rsidR="00000000" w:rsidRPr="00000000">
        <w:rPr>
          <w:rFonts w:ascii="Helvetica Neue" w:cs="Helvetica Neue" w:eastAsia="Helvetica Neue" w:hAnsi="Helvetica Neue"/>
          <w:b w:val="1"/>
          <w:color w:val="222222"/>
          <w:sz w:val="28"/>
          <w:szCs w:val="28"/>
          <w:rtl w:val="0"/>
        </w:rPr>
        <w:t xml:space="preserve">Secondary Deputy Headteacher</w:t>
      </w:r>
    </w:p>
    <w:p w:rsidR="00000000" w:rsidDel="00000000" w:rsidP="00000000" w:rsidRDefault="00000000" w:rsidRPr="00000000" w14:paraId="00000002">
      <w:pPr>
        <w:shd w:fill="ffffff" w:val="clear"/>
        <w:spacing w:after="0" w:before="0" w:line="240" w:lineRule="auto"/>
        <w:jc w:val="left"/>
        <w:rPr>
          <w:rFonts w:ascii="Helvetica Neue" w:cs="Helvetica Neue" w:eastAsia="Helvetica Neue" w:hAnsi="Helvetica Neue"/>
          <w:i w:val="1"/>
          <w:color w:val="222222"/>
          <w:sz w:val="24"/>
          <w:szCs w:val="24"/>
        </w:rPr>
      </w:pPr>
      <w:r w:rsidDel="00000000" w:rsidR="00000000" w:rsidRPr="00000000">
        <w:rPr>
          <w:rtl w:val="0"/>
        </w:rPr>
      </w:r>
    </w:p>
    <w:p w:rsidR="00000000" w:rsidDel="00000000" w:rsidP="00000000" w:rsidRDefault="00000000" w:rsidRPr="00000000" w14:paraId="00000003">
      <w:pPr>
        <w:shd w:fill="ffffff" w:val="clear"/>
        <w:spacing w:after="0" w:before="0" w:line="240" w:lineRule="auto"/>
        <w:jc w:val="center"/>
        <w:rPr>
          <w:rFonts w:ascii="Helvetica Neue" w:cs="Helvetica Neue" w:eastAsia="Helvetica Neue" w:hAnsi="Helvetica Neue"/>
          <w:i w:val="1"/>
          <w:color w:val="222222"/>
          <w:sz w:val="24"/>
          <w:szCs w:val="24"/>
        </w:rPr>
      </w:pPr>
      <w:r w:rsidDel="00000000" w:rsidR="00000000" w:rsidRPr="00000000">
        <w:rPr>
          <w:rtl w:val="0"/>
        </w:rPr>
      </w:r>
    </w:p>
    <w:p w:rsidR="00000000" w:rsidDel="00000000" w:rsidP="00000000" w:rsidRDefault="00000000" w:rsidRPr="00000000" w14:paraId="00000004">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Leadership of the TBS Secondary School means working with a dynamic and enthusiastic staff to continue to provide outstanding educational opportunities for our ambitious, internationally minded and compassionate students. The successful candidate will lead a team consisting of the Academic Assistant Head and the Pastoral Assistant Head ensuring that both of these elements combine to continue to promote excellent academic progress and support student wellbeing. You will be leading the secondary school through an exciting stage in its development, embedding existing strategies and systems and implementing change and development as we seek to broaden our curriculum pathways as an inclusive school. </w:t>
      </w:r>
      <w:r w:rsidDel="00000000" w:rsidR="00000000" w:rsidRPr="00000000">
        <w:rPr>
          <w:rtl w:val="0"/>
        </w:rPr>
      </w:r>
    </w:p>
    <w:p w:rsidR="00000000" w:rsidDel="00000000" w:rsidP="00000000" w:rsidRDefault="00000000" w:rsidRPr="00000000" w14:paraId="00000005">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British School Kathmandu is a not-for-profit and a non-selective school, which has a rich history of educational excellence, compassion and kindness stretching over 55 years in Nepal. The British School Kathmandu currently educates around 550 students from ages 3-18 from over 40 different countries, from both local and expatriate families, who trust us to care for and educate their children. Our students achieve excellent results, consistently well above UK averages, but more importantly, they are kind and a delight to teach.</w:t>
      </w:r>
    </w:p>
    <w:p w:rsidR="00000000" w:rsidDel="00000000" w:rsidP="00000000" w:rsidRDefault="00000000" w:rsidRPr="00000000" w14:paraId="00000006">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school is a founding member of the Federation of British International Schools in Asia (</w:t>
      </w:r>
      <w:hyperlink r:id="rId6">
        <w:r w:rsidDel="00000000" w:rsidR="00000000" w:rsidRPr="00000000">
          <w:rPr>
            <w:rFonts w:ascii="Helvetica Neue" w:cs="Helvetica Neue" w:eastAsia="Helvetica Neue" w:hAnsi="Helvetica Neue"/>
            <w:color w:val="515af2"/>
            <w:sz w:val="24"/>
            <w:szCs w:val="24"/>
            <w:rtl w:val="0"/>
          </w:rPr>
          <w:t xml:space="preserve">FOBISIA</w:t>
        </w:r>
      </w:hyperlink>
      <w:r w:rsidDel="00000000" w:rsidR="00000000" w:rsidRPr="00000000">
        <w:rPr>
          <w:rFonts w:ascii="Helvetica Neue" w:cs="Helvetica Neue" w:eastAsia="Helvetica Neue" w:hAnsi="Helvetica Neue"/>
          <w:color w:val="222222"/>
          <w:sz w:val="24"/>
          <w:szCs w:val="24"/>
          <w:rtl w:val="0"/>
        </w:rPr>
        <w:t xml:space="preserve">) and a  fully accredited member of the Confederation of British International Schools (</w:t>
      </w:r>
      <w:hyperlink r:id="rId7">
        <w:r w:rsidDel="00000000" w:rsidR="00000000" w:rsidRPr="00000000">
          <w:rPr>
            <w:rFonts w:ascii="Helvetica Neue" w:cs="Helvetica Neue" w:eastAsia="Helvetica Neue" w:hAnsi="Helvetica Neue"/>
            <w:color w:val="515af2"/>
            <w:sz w:val="24"/>
            <w:szCs w:val="24"/>
            <w:rtl w:val="0"/>
          </w:rPr>
          <w:t xml:space="preserve">COBIS</w:t>
        </w:r>
      </w:hyperlink>
      <w:r w:rsidDel="00000000" w:rsidR="00000000" w:rsidRPr="00000000">
        <w:rPr>
          <w:rFonts w:ascii="Helvetica Neue" w:cs="Helvetica Neue" w:eastAsia="Helvetica Neue" w:hAnsi="Helvetica Neue"/>
          <w:color w:val="222222"/>
          <w:sz w:val="24"/>
          <w:szCs w:val="24"/>
          <w:rtl w:val="0"/>
        </w:rPr>
        <w:t xml:space="preserve">).</w:t>
      </w:r>
    </w:p>
    <w:p w:rsidR="00000000" w:rsidDel="00000000" w:rsidP="00000000" w:rsidRDefault="00000000" w:rsidRPr="00000000" w14:paraId="00000007">
      <w:pPr>
        <w:shd w:fill="ffffff" w:val="clear"/>
        <w:spacing w:after="240" w:before="240" w:line="276" w:lineRule="auto"/>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b w:val="1"/>
          <w:color w:val="222222"/>
          <w:sz w:val="24"/>
          <w:szCs w:val="24"/>
          <w:rtl w:val="0"/>
        </w:rPr>
        <w:t xml:space="preserve">Salary: competitive including annual flights, comprehensive medical cover, housing, freight allowance and gratuity.</w:t>
      </w:r>
    </w:p>
    <w:p w:rsidR="00000000" w:rsidDel="00000000" w:rsidP="00000000" w:rsidRDefault="00000000" w:rsidRPr="00000000" w14:paraId="00000008">
      <w:pPr>
        <w:shd w:fill="ffffff" w:val="clear"/>
        <w:spacing w:after="240" w:before="240" w:line="276" w:lineRule="auto"/>
        <w:rPr>
          <w:rFonts w:ascii="Helvetica Neue" w:cs="Helvetica Neue" w:eastAsia="Helvetica Neue" w:hAnsi="Helvetica Neue"/>
          <w:color w:val="515af2"/>
          <w:sz w:val="24"/>
          <w:szCs w:val="24"/>
        </w:rPr>
      </w:pPr>
      <w:r w:rsidDel="00000000" w:rsidR="00000000" w:rsidRPr="00000000">
        <w:rPr>
          <w:rFonts w:ascii="Helvetica Neue" w:cs="Helvetica Neue" w:eastAsia="Helvetica Neue" w:hAnsi="Helvetica Neue"/>
          <w:color w:val="222222"/>
          <w:sz w:val="24"/>
          <w:szCs w:val="24"/>
          <w:rtl w:val="0"/>
        </w:rPr>
        <w:t xml:space="preserve">Please submit a letter of application, a TBS application form, photograph &amp; CV to Caro Drumm, Principal, The British School, Kathmandu by 1pm KTM time on</w:t>
      </w:r>
      <w:r w:rsidDel="00000000" w:rsidR="00000000" w:rsidRPr="00000000">
        <w:rPr>
          <w:rFonts w:ascii="Helvetica Neue" w:cs="Helvetica Neue" w:eastAsia="Helvetica Neue" w:hAnsi="Helvetica Neue"/>
          <w:b w:val="1"/>
          <w:color w:val="222222"/>
          <w:sz w:val="24"/>
          <w:szCs w:val="24"/>
          <w:rtl w:val="0"/>
        </w:rPr>
        <w:t xml:space="preserve"> Thursday, 25th November 2021</w:t>
      </w:r>
      <w:r w:rsidDel="00000000" w:rsidR="00000000" w:rsidRPr="00000000">
        <w:rPr>
          <w:rFonts w:ascii="Helvetica Neue" w:cs="Helvetica Neue" w:eastAsia="Helvetica Neue" w:hAnsi="Helvetica Neue"/>
          <w:color w:val="222222"/>
          <w:sz w:val="24"/>
          <w:szCs w:val="24"/>
          <w:rtl w:val="0"/>
        </w:rPr>
        <w:t xml:space="preserve"> (early applications are encouraged). This can be completed and submitted either through our dedicated online application system: </w:t>
      </w:r>
      <w:hyperlink r:id="rId8">
        <w:r w:rsidDel="00000000" w:rsidR="00000000" w:rsidRPr="00000000">
          <w:rPr>
            <w:rFonts w:ascii="Helvetica Neue" w:cs="Helvetica Neue" w:eastAsia="Helvetica Neue" w:hAnsi="Helvetica Neue"/>
            <w:color w:val="222222"/>
            <w:sz w:val="24"/>
            <w:szCs w:val="24"/>
            <w:rtl w:val="0"/>
          </w:rPr>
          <w:t xml:space="preserve"> </w:t>
        </w:r>
      </w:hyperlink>
      <w:hyperlink r:id="rId9">
        <w:r w:rsidDel="00000000" w:rsidR="00000000" w:rsidRPr="00000000">
          <w:rPr>
            <w:rFonts w:ascii="Helvetica Neue" w:cs="Helvetica Neue" w:eastAsia="Helvetica Neue" w:hAnsi="Helvetica Neue"/>
            <w:color w:val="1155cc"/>
            <w:sz w:val="24"/>
            <w:szCs w:val="24"/>
            <w:u w:val="single"/>
            <w:rtl w:val="0"/>
          </w:rPr>
          <w:t xml:space="preserve">https://teachapply.com/tbskathmandu/application.php?emp=1105&amp;pos=195</w:t>
        </w:r>
      </w:hyperlink>
      <w:r w:rsidDel="00000000" w:rsidR="00000000" w:rsidRPr="00000000">
        <w:rPr>
          <w:rFonts w:ascii="Helvetica Neue" w:cs="Helvetica Neue" w:eastAsia="Helvetica Neue" w:hAnsi="Helvetica Neue"/>
          <w:color w:val="222222"/>
          <w:sz w:val="24"/>
          <w:szCs w:val="24"/>
          <w:rtl w:val="0"/>
        </w:rPr>
        <w:t xml:space="preserve"> or you can send your documents directly to the school via: </w:t>
      </w:r>
      <w:r w:rsidDel="00000000" w:rsidR="00000000" w:rsidRPr="00000000">
        <w:rPr>
          <w:rFonts w:ascii="Helvetica Neue" w:cs="Helvetica Neue" w:eastAsia="Helvetica Neue" w:hAnsi="Helvetica Neue"/>
          <w:color w:val="515af2"/>
          <w:sz w:val="24"/>
          <w:szCs w:val="24"/>
          <w:rtl w:val="0"/>
        </w:rPr>
        <w:t xml:space="preserve">recruitment@tbs.edu.np</w:t>
      </w:r>
    </w:p>
    <w:p w:rsidR="00000000" w:rsidDel="00000000" w:rsidP="00000000" w:rsidRDefault="00000000" w:rsidRPr="00000000" w14:paraId="00000009">
      <w:pPr>
        <w:shd w:fill="ffffff" w:val="clear"/>
        <w:spacing w:after="240" w:before="240" w:line="276" w:lineRule="auto"/>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color w:val="222222"/>
          <w:sz w:val="24"/>
          <w:szCs w:val="24"/>
          <w:rtl w:val="0"/>
        </w:rPr>
        <w:t xml:space="preserve">Long listed candidates will be interviewed via Skype/Zoom/Google Meet until </w:t>
      </w:r>
      <w:r w:rsidDel="00000000" w:rsidR="00000000" w:rsidRPr="00000000">
        <w:rPr>
          <w:rFonts w:ascii="Helvetica Neue" w:cs="Helvetica Neue" w:eastAsia="Helvetica Neue" w:hAnsi="Helvetica Neue"/>
          <w:b w:val="1"/>
          <w:color w:val="222222"/>
          <w:sz w:val="24"/>
          <w:szCs w:val="24"/>
          <w:rtl w:val="0"/>
        </w:rPr>
        <w:t xml:space="preserve">Friday, 4th December 2021.</w:t>
      </w:r>
    </w:p>
    <w:p w:rsidR="00000000" w:rsidDel="00000000" w:rsidP="00000000" w:rsidRDefault="00000000" w:rsidRPr="00000000" w14:paraId="0000000A">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British School Kathmandu is committed to safeguarding children and young people. All post holders are subject to appropriate vetting procedures, including checks with past employers, a satisfactory Disclosure and Barring Service check, a Prohibition Order Check and the successful application of an ICPC (International Child Protection Certificate). Our safeguarding and safer recruitment policies are shared with all prospective candidates.</w:t>
      </w:r>
    </w:p>
    <w:p w:rsidR="00000000" w:rsidDel="00000000" w:rsidP="00000000" w:rsidRDefault="00000000" w:rsidRPr="00000000" w14:paraId="0000000B">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TBS does not discriminate with regard to race, colour, gender, religion, sexual orientation, age, political opinion, or disability.</w:t>
      </w:r>
    </w:p>
    <w:p w:rsidR="00000000" w:rsidDel="00000000" w:rsidP="00000000" w:rsidRDefault="00000000" w:rsidRPr="00000000" w14:paraId="0000000C">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0D">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British School Kathmandu</w:t>
      </w:r>
    </w:p>
    <w:p w:rsidR="00000000" w:rsidDel="00000000" w:rsidP="00000000" w:rsidRDefault="00000000" w:rsidRPr="00000000" w14:paraId="0000000E">
      <w:pPr>
        <w:shd w:fill="ffffff" w:val="clear"/>
        <w:spacing w:after="240" w:before="240" w:line="276" w:lineRule="auto"/>
        <w:rPr>
          <w:rFonts w:ascii="Helvetica Neue" w:cs="Helvetica Neue" w:eastAsia="Helvetica Neue" w:hAnsi="Helvetica Neue"/>
          <w:color w:val="515af2"/>
          <w:sz w:val="24"/>
          <w:szCs w:val="24"/>
        </w:rPr>
      </w:pPr>
      <w:hyperlink r:id="rId10">
        <w:r w:rsidDel="00000000" w:rsidR="00000000" w:rsidRPr="00000000">
          <w:rPr>
            <w:rFonts w:ascii="Helvetica Neue" w:cs="Helvetica Neue" w:eastAsia="Helvetica Neue" w:hAnsi="Helvetica Neue"/>
            <w:color w:val="515af2"/>
            <w:sz w:val="24"/>
            <w:szCs w:val="24"/>
            <w:rtl w:val="0"/>
          </w:rPr>
          <w:t xml:space="preserve">www.tbskathmandu.org</w:t>
        </w:r>
      </w:hyperlink>
      <w:r w:rsidDel="00000000" w:rsidR="00000000" w:rsidRPr="00000000">
        <w:rPr>
          <w:rtl w:val="0"/>
        </w:rPr>
      </w:r>
    </w:p>
    <w:p w:rsidR="00000000" w:rsidDel="00000000" w:rsidP="00000000" w:rsidRDefault="00000000" w:rsidRPr="00000000" w14:paraId="0000000F">
      <w:pPr>
        <w:shd w:fill="ffffff" w:val="clear"/>
        <w:spacing w:line="276" w:lineRule="auto"/>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10">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sz w:val="24"/>
          <w:szCs w:val="24"/>
        </w:rPr>
      </w:pP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-1323974</wp:posOffset>
          </wp:positionH>
          <wp:positionV relativeFrom="paragraph">
            <wp:posOffset>-457199</wp:posOffset>
          </wp:positionV>
          <wp:extent cx="8048625" cy="1271588"/>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48625" cy="12715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tbskathmandu.org/" TargetMode="External"/><Relationship Id="rId9" Type="http://schemas.openxmlformats.org/officeDocument/2006/relationships/hyperlink" Target="https://teachapply.com/tbskathmandu/application.php?emp=1105&amp;pos=195" TargetMode="External"/><Relationship Id="rId5" Type="http://schemas.openxmlformats.org/officeDocument/2006/relationships/styles" Target="styles.xml"/><Relationship Id="rId6" Type="http://schemas.openxmlformats.org/officeDocument/2006/relationships/hyperlink" Target="https://www.fobisia.org/" TargetMode="External"/><Relationship Id="rId7" Type="http://schemas.openxmlformats.org/officeDocument/2006/relationships/hyperlink" Target="https://www.cobis.org.uk/" TargetMode="External"/><Relationship Id="rId8" Type="http://schemas.openxmlformats.org/officeDocument/2006/relationships/hyperlink" Target="https://teachapply.com/tbskathman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